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9CD" w:rsidRPr="00E52338" w:rsidRDefault="00911F21" w:rsidP="00911F21">
      <w:pPr>
        <w:rPr>
          <w:b/>
          <w:bCs/>
        </w:rPr>
      </w:pPr>
      <w:r w:rsidRPr="00E52338">
        <w:rPr>
          <w:b/>
          <w:bCs/>
        </w:rPr>
        <w:t>1</w:t>
      </w:r>
      <w:r w:rsidR="008F09CD" w:rsidRPr="00E52338">
        <w:rPr>
          <w:b/>
          <w:bCs/>
        </w:rPr>
        <w:t>. General information</w:t>
      </w:r>
    </w:p>
    <w:tbl>
      <w:tblPr>
        <w:tblStyle w:val="TableGrid"/>
        <w:tblW w:w="0" w:type="auto"/>
        <w:tblLook w:val="04A0" w:firstRow="1" w:lastRow="0" w:firstColumn="1" w:lastColumn="0" w:noHBand="0" w:noVBand="1"/>
      </w:tblPr>
      <w:tblGrid>
        <w:gridCol w:w="6963"/>
        <w:gridCol w:w="6985"/>
      </w:tblGrid>
      <w:tr w:rsidR="009A3D90" w:rsidTr="009A3D90">
        <w:tc>
          <w:tcPr>
            <w:tcW w:w="7087" w:type="dxa"/>
            <w:shd w:val="clear" w:color="auto" w:fill="D6E3BC" w:themeFill="accent3" w:themeFillTint="66"/>
          </w:tcPr>
          <w:p w:rsidR="009A3D90" w:rsidRDefault="009A3D90" w:rsidP="009A3D90">
            <w:r>
              <w:t>Type of activity</w:t>
            </w:r>
          </w:p>
          <w:p w:rsidR="009A3D90" w:rsidRDefault="009A3D90" w:rsidP="008F09CD"/>
        </w:tc>
        <w:tc>
          <w:tcPr>
            <w:tcW w:w="7087" w:type="dxa"/>
            <w:shd w:val="clear" w:color="auto" w:fill="D6E3BC" w:themeFill="accent3" w:themeFillTint="66"/>
          </w:tcPr>
          <w:p w:rsidR="009A3D90" w:rsidRDefault="009A3D90" w:rsidP="009A3D90">
            <w:r>
              <w:t xml:space="preserve">Nearest Hospital (including tel. number): </w:t>
            </w:r>
          </w:p>
          <w:p w:rsidR="009A3D90" w:rsidRDefault="009A3D90" w:rsidP="008F09CD"/>
        </w:tc>
      </w:tr>
      <w:tr w:rsidR="008F09CD" w:rsidTr="008F09CD">
        <w:tc>
          <w:tcPr>
            <w:tcW w:w="7087" w:type="dxa"/>
          </w:tcPr>
          <w:p w:rsidR="00026D08" w:rsidRDefault="00026D08" w:rsidP="001F6C78">
            <w:r>
              <w:t xml:space="preserve">Activity: </w:t>
            </w:r>
            <w:r w:rsidR="004006D6">
              <w:t xml:space="preserve">Wildlife engagement event: </w:t>
            </w:r>
            <w:r w:rsidR="004006D6" w:rsidRPr="004006D6">
              <w:rPr>
                <w:i/>
              </w:rPr>
              <w:t>Add a title and further information here</w:t>
            </w:r>
          </w:p>
          <w:p w:rsidR="002A47D9" w:rsidRDefault="002A47D9" w:rsidP="001F6C78"/>
          <w:p w:rsidR="008F09CD" w:rsidRDefault="008F09CD" w:rsidP="001F6C78">
            <w:r>
              <w:t>Locatio</w:t>
            </w:r>
            <w:r w:rsidR="00A56861">
              <w:t xml:space="preserve">n:  </w:t>
            </w:r>
            <w:r w:rsidR="004006D6" w:rsidRPr="004006D6">
              <w:rPr>
                <w:i/>
              </w:rPr>
              <w:t>A postcode, or specific address</w:t>
            </w:r>
          </w:p>
          <w:p w:rsidR="001F6C78" w:rsidRDefault="001F6C78" w:rsidP="001F6C78"/>
          <w:p w:rsidR="008F09CD" w:rsidRPr="004006D6" w:rsidRDefault="008F09CD" w:rsidP="008F09CD">
            <w:pPr>
              <w:rPr>
                <w:i/>
              </w:rPr>
            </w:pPr>
            <w:r>
              <w:t xml:space="preserve">Date(s): </w:t>
            </w:r>
            <w:r w:rsidR="004006D6" w:rsidRPr="004006D6">
              <w:rPr>
                <w:i/>
              </w:rPr>
              <w:t>Date of the event(s)</w:t>
            </w:r>
          </w:p>
          <w:p w:rsidR="008F09CD" w:rsidRDefault="008F09CD" w:rsidP="002A47D9"/>
        </w:tc>
        <w:tc>
          <w:tcPr>
            <w:tcW w:w="7087" w:type="dxa"/>
          </w:tcPr>
          <w:p w:rsidR="00A56861" w:rsidRPr="004006D6" w:rsidRDefault="004006D6" w:rsidP="008F09CD">
            <w:pPr>
              <w:rPr>
                <w:i/>
              </w:rPr>
            </w:pPr>
            <w:r w:rsidRPr="004006D6">
              <w:rPr>
                <w:i/>
              </w:rPr>
              <w:t>The full address and contact number for the nearest hospital</w:t>
            </w:r>
          </w:p>
          <w:p w:rsidR="00026D08" w:rsidRDefault="00026D08" w:rsidP="008F09CD"/>
          <w:p w:rsidR="008F09CD" w:rsidRDefault="008F09CD" w:rsidP="008F09CD">
            <w:r>
              <w:t>Mobile phone reception (</w:t>
            </w:r>
            <w:r w:rsidRPr="004006D6">
              <w:t>Good</w:t>
            </w:r>
            <w:r w:rsidR="00026D08">
              <w:t>/Moderate/Poor)</w:t>
            </w:r>
          </w:p>
          <w:p w:rsidR="004006D6" w:rsidRPr="004006D6" w:rsidRDefault="004006D6" w:rsidP="004006D6">
            <w:pPr>
              <w:rPr>
                <w:i/>
              </w:rPr>
            </w:pPr>
            <w:r w:rsidRPr="004006D6">
              <w:rPr>
                <w:i/>
              </w:rPr>
              <w:t>Cross out as appropriate</w:t>
            </w:r>
          </w:p>
        </w:tc>
      </w:tr>
    </w:tbl>
    <w:p w:rsidR="008F09CD" w:rsidRDefault="008F09CD" w:rsidP="008F09CD"/>
    <w:tbl>
      <w:tblPr>
        <w:tblStyle w:val="TableGrid"/>
        <w:tblW w:w="0" w:type="auto"/>
        <w:tblLook w:val="04A0" w:firstRow="1" w:lastRow="0" w:firstColumn="1" w:lastColumn="0" w:noHBand="0" w:noVBand="1"/>
      </w:tblPr>
      <w:tblGrid>
        <w:gridCol w:w="6975"/>
        <w:gridCol w:w="6973"/>
      </w:tblGrid>
      <w:tr w:rsidR="008F09CD" w:rsidTr="008F09CD">
        <w:tc>
          <w:tcPr>
            <w:tcW w:w="7087" w:type="dxa"/>
          </w:tcPr>
          <w:p w:rsidR="008F09CD" w:rsidRDefault="008F09CD" w:rsidP="008F09CD">
            <w:r>
              <w:t xml:space="preserve">Designated first aider(s): </w:t>
            </w:r>
            <w:r w:rsidR="004006D6" w:rsidRPr="004006D6">
              <w:rPr>
                <w:i/>
              </w:rPr>
              <w:t xml:space="preserve">Name of </w:t>
            </w:r>
            <w:r w:rsidR="004006D6">
              <w:rPr>
                <w:i/>
              </w:rPr>
              <w:t>the person(s) responsible for l</w:t>
            </w:r>
            <w:r w:rsidR="004006D6" w:rsidRPr="004006D6">
              <w:rPr>
                <w:i/>
              </w:rPr>
              <w:t>ooking after first-aid equipment and calling the emergency services when required</w:t>
            </w:r>
          </w:p>
          <w:p w:rsidR="009A3D90" w:rsidRDefault="009A3D90" w:rsidP="008F09CD"/>
        </w:tc>
        <w:tc>
          <w:tcPr>
            <w:tcW w:w="7087" w:type="dxa"/>
          </w:tcPr>
          <w:p w:rsidR="008F09CD" w:rsidRPr="004006D6" w:rsidRDefault="00026D08" w:rsidP="00026D08">
            <w:pPr>
              <w:rPr>
                <w:i/>
              </w:rPr>
            </w:pPr>
            <w:r>
              <w:t xml:space="preserve">First aid kit(s): </w:t>
            </w:r>
            <w:r w:rsidR="004006D6">
              <w:rPr>
                <w:i/>
              </w:rPr>
              <w:t>Will there be a first aid kit available. Is it one held on site or are you bringing it with you</w:t>
            </w:r>
          </w:p>
          <w:p w:rsidR="00026D08" w:rsidRDefault="00026D08" w:rsidP="00026D08"/>
        </w:tc>
      </w:tr>
    </w:tbl>
    <w:p w:rsidR="00911F21" w:rsidRDefault="00911F21" w:rsidP="008F09CD"/>
    <w:p w:rsidR="004006D6" w:rsidRDefault="004006D6" w:rsidP="008F09CD">
      <w:pPr>
        <w:rPr>
          <w:b/>
          <w:bCs/>
        </w:rPr>
      </w:pPr>
      <w:r>
        <w:rPr>
          <w:b/>
          <w:bCs/>
        </w:rPr>
        <w:br w:type="page"/>
      </w:r>
    </w:p>
    <w:p w:rsidR="004006D6" w:rsidRDefault="002A47D9" w:rsidP="008F09CD">
      <w:pPr>
        <w:rPr>
          <w:b/>
          <w:bCs/>
        </w:rPr>
      </w:pPr>
      <w:r>
        <w:rPr>
          <w:b/>
          <w:bCs/>
        </w:rPr>
        <w:lastRenderedPageBreak/>
        <w:t>2</w:t>
      </w:r>
      <w:r w:rsidR="00911F21" w:rsidRPr="003F6604">
        <w:rPr>
          <w:b/>
          <w:bCs/>
        </w:rPr>
        <w:t xml:space="preserve">. </w:t>
      </w:r>
      <w:r w:rsidR="004006D6">
        <w:rPr>
          <w:b/>
          <w:bCs/>
        </w:rPr>
        <w:t>Probability of harm</w:t>
      </w:r>
      <w:bookmarkStart w:id="0" w:name="_GoBack"/>
      <w:bookmarkEnd w:id="0"/>
    </w:p>
    <w:p w:rsidR="00EF6613" w:rsidRPr="00EF6613" w:rsidRDefault="00EF6613" w:rsidP="008F09CD">
      <w:pPr>
        <w:rPr>
          <w:b/>
          <w:bCs/>
          <w:color w:val="FF0000"/>
          <w:sz w:val="20"/>
        </w:rPr>
      </w:pPr>
      <w:r>
        <w:rPr>
          <w:b/>
          <w:bCs/>
          <w:color w:val="FF0000"/>
          <w:sz w:val="20"/>
        </w:rPr>
        <w:t>The probability of harm matrix is designed to guide which risks to include in your risk assessment</w:t>
      </w:r>
    </w:p>
    <w:tbl>
      <w:tblPr>
        <w:tblStyle w:val="LightList-Accent3"/>
        <w:tblpPr w:leftFromText="180" w:rightFromText="180" w:vertAnchor="text" w:horzAnchor="margin" w:tblpY="275"/>
        <w:tblW w:w="0" w:type="auto"/>
        <w:tblLook w:val="04A0" w:firstRow="1" w:lastRow="0" w:firstColumn="1" w:lastColumn="0" w:noHBand="0" w:noVBand="1"/>
      </w:tblPr>
      <w:tblGrid>
        <w:gridCol w:w="2625"/>
        <w:gridCol w:w="3483"/>
        <w:gridCol w:w="3481"/>
        <w:gridCol w:w="4349"/>
      </w:tblGrid>
      <w:tr w:rsidR="004006D6" w:rsidTr="00611412">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660" w:type="dxa"/>
          </w:tcPr>
          <w:p w:rsidR="004006D6" w:rsidRDefault="004006D6" w:rsidP="00611412"/>
        </w:tc>
        <w:tc>
          <w:tcPr>
            <w:tcW w:w="11514" w:type="dxa"/>
            <w:gridSpan w:val="3"/>
          </w:tcPr>
          <w:p w:rsidR="004006D6" w:rsidRDefault="004006D6" w:rsidP="00611412">
            <w:pPr>
              <w:jc w:val="center"/>
              <w:cnfStyle w:val="100000000000" w:firstRow="1" w:lastRow="0" w:firstColumn="0" w:lastColumn="0" w:oddVBand="0" w:evenVBand="0" w:oddHBand="0" w:evenHBand="0" w:firstRowFirstColumn="0" w:firstRowLastColumn="0" w:lastRowFirstColumn="0" w:lastRowLastColumn="0"/>
            </w:pPr>
            <w:r>
              <w:t>PROBABILITY OF HARM</w:t>
            </w:r>
          </w:p>
        </w:tc>
      </w:tr>
      <w:tr w:rsidR="004006D6" w:rsidTr="0061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006D6" w:rsidRDefault="004006D6" w:rsidP="00611412">
            <w:r w:rsidRPr="00E52338">
              <w:t>SEVERITY OF HARM</w:t>
            </w:r>
          </w:p>
        </w:tc>
        <w:tc>
          <w:tcPr>
            <w:tcW w:w="3544" w:type="dxa"/>
          </w:tcPr>
          <w:p w:rsidR="004006D6" w:rsidRDefault="004006D6" w:rsidP="00611412">
            <w:pPr>
              <w:cnfStyle w:val="000000100000" w:firstRow="0" w:lastRow="0" w:firstColumn="0" w:lastColumn="0" w:oddVBand="0" w:evenVBand="0" w:oddHBand="1" w:evenHBand="0" w:firstRowFirstColumn="0" w:firstRowLastColumn="0" w:lastRowFirstColumn="0" w:lastRowLastColumn="0"/>
            </w:pPr>
            <w:r>
              <w:t>PROBABLE</w:t>
            </w:r>
          </w:p>
          <w:p w:rsidR="004006D6" w:rsidRDefault="004006D6" w:rsidP="00611412">
            <w:pPr>
              <w:cnfStyle w:val="000000100000" w:firstRow="0" w:lastRow="0" w:firstColumn="0" w:lastColumn="0" w:oddVBand="0" w:evenVBand="0" w:oddHBand="1" w:evenHBand="0" w:firstRowFirstColumn="0" w:firstRowLastColumn="0" w:lastRowFirstColumn="0" w:lastRowLastColumn="0"/>
            </w:pPr>
            <w:r>
              <w:t>(near miss, or Incident causing</w:t>
            </w:r>
          </w:p>
          <w:p w:rsidR="004006D6" w:rsidRDefault="004006D6" w:rsidP="00611412">
            <w:pPr>
              <w:cnfStyle w:val="000000100000" w:firstRow="0" w:lastRow="0" w:firstColumn="0" w:lastColumn="0" w:oddVBand="0" w:evenVBand="0" w:oddHBand="1" w:evenHBand="0" w:firstRowFirstColumn="0" w:firstRowLastColumn="0" w:lastRowFirstColumn="0" w:lastRowLastColumn="0"/>
            </w:pPr>
            <w:r>
              <w:t>harm has occurred or is likely to)</w:t>
            </w:r>
          </w:p>
        </w:tc>
        <w:tc>
          <w:tcPr>
            <w:tcW w:w="3543" w:type="dxa"/>
          </w:tcPr>
          <w:p w:rsidR="004006D6" w:rsidRDefault="004006D6" w:rsidP="00611412">
            <w:pPr>
              <w:cnfStyle w:val="000000100000" w:firstRow="0" w:lastRow="0" w:firstColumn="0" w:lastColumn="0" w:oddVBand="0" w:evenVBand="0" w:oddHBand="1" w:evenHBand="0" w:firstRowFirstColumn="0" w:firstRowLastColumn="0" w:lastRowFirstColumn="0" w:lastRowLastColumn="0"/>
            </w:pPr>
            <w:r>
              <w:t>POSSIBLE</w:t>
            </w:r>
          </w:p>
          <w:p w:rsidR="004006D6" w:rsidRDefault="004006D6" w:rsidP="00611412">
            <w:pPr>
              <w:cnfStyle w:val="000000100000" w:firstRow="0" w:lastRow="0" w:firstColumn="0" w:lastColumn="0" w:oddVBand="0" w:evenVBand="0" w:oddHBand="1" w:evenHBand="0" w:firstRowFirstColumn="0" w:firstRowLastColumn="0" w:lastRowFirstColumn="0" w:lastRowLastColumn="0"/>
            </w:pPr>
            <w:r>
              <w:t>(reasonable to believe an</w:t>
            </w:r>
          </w:p>
          <w:p w:rsidR="004006D6" w:rsidRDefault="004006D6" w:rsidP="00611412">
            <w:pPr>
              <w:cnfStyle w:val="000000100000" w:firstRow="0" w:lastRow="0" w:firstColumn="0" w:lastColumn="0" w:oddVBand="0" w:evenVBand="0" w:oddHBand="1" w:evenHBand="0" w:firstRowFirstColumn="0" w:firstRowLastColumn="0" w:lastRowFirstColumn="0" w:lastRowLastColumn="0"/>
            </w:pPr>
            <w:r>
              <w:t>incidence may occur, but not</w:t>
            </w:r>
          </w:p>
          <w:p w:rsidR="004006D6" w:rsidRDefault="004006D6" w:rsidP="00611412">
            <w:pPr>
              <w:cnfStyle w:val="000000100000" w:firstRow="0" w:lastRow="0" w:firstColumn="0" w:lastColumn="0" w:oddVBand="0" w:evenVBand="0" w:oddHBand="1" w:evenHBand="0" w:firstRowFirstColumn="0" w:firstRowLastColumn="0" w:lastRowFirstColumn="0" w:lastRowLastColumn="0"/>
            </w:pPr>
            <w:r>
              <w:t>frequently)</w:t>
            </w:r>
          </w:p>
        </w:tc>
        <w:tc>
          <w:tcPr>
            <w:tcW w:w="4427" w:type="dxa"/>
          </w:tcPr>
          <w:p w:rsidR="004006D6" w:rsidRDefault="004006D6" w:rsidP="00611412">
            <w:pPr>
              <w:cnfStyle w:val="000000100000" w:firstRow="0" w:lastRow="0" w:firstColumn="0" w:lastColumn="0" w:oddVBand="0" w:evenVBand="0" w:oddHBand="1" w:evenHBand="0" w:firstRowFirstColumn="0" w:firstRowLastColumn="0" w:lastRowFirstColumn="0" w:lastRowLastColumn="0"/>
            </w:pPr>
            <w:r>
              <w:t>IMPROBABLE</w:t>
            </w:r>
          </w:p>
          <w:p w:rsidR="004006D6" w:rsidRDefault="004006D6" w:rsidP="00611412">
            <w:pPr>
              <w:cnfStyle w:val="000000100000" w:firstRow="0" w:lastRow="0" w:firstColumn="0" w:lastColumn="0" w:oddVBand="0" w:evenVBand="0" w:oddHBand="1" w:evenHBand="0" w:firstRowFirstColumn="0" w:firstRowLastColumn="0" w:lastRowFirstColumn="0" w:lastRowLastColumn="0"/>
            </w:pPr>
            <w:r>
              <w:t>(incident unlikely to occur, or only in an unlikely combination of circumstances)</w:t>
            </w:r>
          </w:p>
        </w:tc>
      </w:tr>
      <w:tr w:rsidR="004006D6" w:rsidTr="00611412">
        <w:tc>
          <w:tcPr>
            <w:cnfStyle w:val="001000000000" w:firstRow="0" w:lastRow="0" w:firstColumn="1" w:lastColumn="0" w:oddVBand="0" w:evenVBand="0" w:oddHBand="0" w:evenHBand="0" w:firstRowFirstColumn="0" w:firstRowLastColumn="0" w:lastRowFirstColumn="0" w:lastRowLastColumn="0"/>
            <w:tcW w:w="2660" w:type="dxa"/>
          </w:tcPr>
          <w:p w:rsidR="004006D6" w:rsidRDefault="004006D6" w:rsidP="00611412">
            <w:r>
              <w:t>SEVERE - fatality, or</w:t>
            </w:r>
          </w:p>
          <w:p w:rsidR="004006D6" w:rsidRDefault="004006D6" w:rsidP="00611412">
            <w:r>
              <w:t>serious injury to more</w:t>
            </w:r>
          </w:p>
          <w:p w:rsidR="004006D6" w:rsidRDefault="004006D6" w:rsidP="00611412">
            <w:r>
              <w:t>than one person</w:t>
            </w:r>
          </w:p>
        </w:tc>
        <w:tc>
          <w:tcPr>
            <w:tcW w:w="3544" w:type="dxa"/>
            <w:shd w:val="clear" w:color="auto" w:fill="C2D69B" w:themeFill="accent3" w:themeFillTint="99"/>
          </w:tcPr>
          <w:p w:rsidR="004006D6" w:rsidRDefault="004006D6" w:rsidP="00611412">
            <w:pPr>
              <w:cnfStyle w:val="000000000000" w:firstRow="0" w:lastRow="0" w:firstColumn="0" w:lastColumn="0" w:oddVBand="0" w:evenVBand="0" w:oddHBand="0" w:evenHBand="0" w:firstRowFirstColumn="0" w:firstRowLastColumn="0" w:lastRowFirstColumn="0" w:lastRowLastColumn="0"/>
            </w:pPr>
            <w:r>
              <w:t>Actual Risk: HIGH</w:t>
            </w:r>
          </w:p>
          <w:p w:rsidR="004006D6" w:rsidRDefault="004006D6" w:rsidP="00611412">
            <w:pPr>
              <w:cnfStyle w:val="000000000000" w:firstRow="0" w:lastRow="0" w:firstColumn="0" w:lastColumn="0" w:oddVBand="0" w:evenVBand="0" w:oddHBand="0" w:evenHBand="0" w:firstRowFirstColumn="0" w:firstRowLastColumn="0" w:lastRowFirstColumn="0" w:lastRowLastColumn="0"/>
            </w:pPr>
            <w:r>
              <w:t>Hazard must be included in risk</w:t>
            </w:r>
          </w:p>
          <w:p w:rsidR="004006D6" w:rsidRDefault="004006D6" w:rsidP="00611412">
            <w:pPr>
              <w:cnfStyle w:val="000000000000" w:firstRow="0" w:lastRow="0" w:firstColumn="0" w:lastColumn="0" w:oddVBand="0" w:evenVBand="0" w:oddHBand="0" w:evenHBand="0" w:firstRowFirstColumn="0" w:firstRowLastColumn="0" w:lastRowFirstColumn="0" w:lastRowLastColumn="0"/>
            </w:pPr>
            <w:r>
              <w:t>assessment</w:t>
            </w:r>
          </w:p>
        </w:tc>
        <w:tc>
          <w:tcPr>
            <w:tcW w:w="3543" w:type="dxa"/>
            <w:shd w:val="clear" w:color="auto" w:fill="C2D69B" w:themeFill="accent3" w:themeFillTint="99"/>
          </w:tcPr>
          <w:p w:rsidR="004006D6" w:rsidRDefault="004006D6" w:rsidP="00611412">
            <w:pPr>
              <w:cnfStyle w:val="000000000000" w:firstRow="0" w:lastRow="0" w:firstColumn="0" w:lastColumn="0" w:oddVBand="0" w:evenVBand="0" w:oddHBand="0" w:evenHBand="0" w:firstRowFirstColumn="0" w:firstRowLastColumn="0" w:lastRowFirstColumn="0" w:lastRowLastColumn="0"/>
            </w:pPr>
            <w:r>
              <w:t>Actual Risk: HIGH</w:t>
            </w:r>
          </w:p>
          <w:p w:rsidR="004006D6" w:rsidRDefault="004006D6" w:rsidP="00611412">
            <w:pPr>
              <w:cnfStyle w:val="000000000000" w:firstRow="0" w:lastRow="0" w:firstColumn="0" w:lastColumn="0" w:oddVBand="0" w:evenVBand="0" w:oddHBand="0" w:evenHBand="0" w:firstRowFirstColumn="0" w:firstRowLastColumn="0" w:lastRowFirstColumn="0" w:lastRowLastColumn="0"/>
            </w:pPr>
            <w:r>
              <w:t>Hazard must be included in risk</w:t>
            </w:r>
          </w:p>
          <w:p w:rsidR="004006D6" w:rsidRDefault="004006D6" w:rsidP="00611412">
            <w:pPr>
              <w:cnfStyle w:val="000000000000" w:firstRow="0" w:lastRow="0" w:firstColumn="0" w:lastColumn="0" w:oddVBand="0" w:evenVBand="0" w:oddHBand="0" w:evenHBand="0" w:firstRowFirstColumn="0" w:firstRowLastColumn="0" w:lastRowFirstColumn="0" w:lastRowLastColumn="0"/>
            </w:pPr>
            <w:r>
              <w:t>assessment</w:t>
            </w:r>
          </w:p>
        </w:tc>
        <w:tc>
          <w:tcPr>
            <w:tcW w:w="4427" w:type="dxa"/>
            <w:shd w:val="clear" w:color="auto" w:fill="C2D69B" w:themeFill="accent3" w:themeFillTint="99"/>
          </w:tcPr>
          <w:p w:rsidR="004006D6" w:rsidRDefault="004006D6" w:rsidP="00611412">
            <w:pPr>
              <w:cnfStyle w:val="000000000000" w:firstRow="0" w:lastRow="0" w:firstColumn="0" w:lastColumn="0" w:oddVBand="0" w:evenVBand="0" w:oddHBand="0" w:evenHBand="0" w:firstRowFirstColumn="0" w:firstRowLastColumn="0" w:lastRowFirstColumn="0" w:lastRowLastColumn="0"/>
            </w:pPr>
            <w:r>
              <w:t>Actual Risk: MEDIUM</w:t>
            </w:r>
          </w:p>
          <w:p w:rsidR="004006D6" w:rsidRDefault="004006D6" w:rsidP="00611412">
            <w:pPr>
              <w:cnfStyle w:val="000000000000" w:firstRow="0" w:lastRow="0" w:firstColumn="0" w:lastColumn="0" w:oddVBand="0" w:evenVBand="0" w:oddHBand="0" w:evenHBand="0" w:firstRowFirstColumn="0" w:firstRowLastColumn="0" w:lastRowFirstColumn="0" w:lastRowLastColumn="0"/>
            </w:pPr>
            <w:r>
              <w:t>Hazard must be included in risk</w:t>
            </w:r>
          </w:p>
          <w:p w:rsidR="004006D6" w:rsidRDefault="004006D6" w:rsidP="00611412">
            <w:pPr>
              <w:cnfStyle w:val="000000000000" w:firstRow="0" w:lastRow="0" w:firstColumn="0" w:lastColumn="0" w:oddVBand="0" w:evenVBand="0" w:oddHBand="0" w:evenHBand="0" w:firstRowFirstColumn="0" w:firstRowLastColumn="0" w:lastRowFirstColumn="0" w:lastRowLastColumn="0"/>
            </w:pPr>
            <w:r>
              <w:t>assessment</w:t>
            </w:r>
          </w:p>
        </w:tc>
      </w:tr>
      <w:tr w:rsidR="004006D6" w:rsidTr="0061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006D6" w:rsidRDefault="004006D6" w:rsidP="00611412">
            <w:r>
              <w:t>SERIOUS - serious injury,</w:t>
            </w:r>
          </w:p>
          <w:p w:rsidR="004006D6" w:rsidRDefault="004006D6" w:rsidP="00611412">
            <w:r>
              <w:t>or irreversible damage to</w:t>
            </w:r>
          </w:p>
          <w:p w:rsidR="004006D6" w:rsidRDefault="004006D6" w:rsidP="00611412">
            <w:r>
              <w:t>health</w:t>
            </w:r>
          </w:p>
        </w:tc>
        <w:tc>
          <w:tcPr>
            <w:tcW w:w="3544" w:type="dxa"/>
            <w:shd w:val="clear" w:color="auto" w:fill="C2D69B" w:themeFill="accent3" w:themeFillTint="99"/>
          </w:tcPr>
          <w:p w:rsidR="004006D6" w:rsidRDefault="004006D6" w:rsidP="00611412">
            <w:pPr>
              <w:cnfStyle w:val="000000100000" w:firstRow="0" w:lastRow="0" w:firstColumn="0" w:lastColumn="0" w:oddVBand="0" w:evenVBand="0" w:oddHBand="1" w:evenHBand="0" w:firstRowFirstColumn="0" w:firstRowLastColumn="0" w:lastRowFirstColumn="0" w:lastRowLastColumn="0"/>
            </w:pPr>
            <w:r>
              <w:t>Actual Risk: HIGH</w:t>
            </w:r>
          </w:p>
          <w:p w:rsidR="004006D6" w:rsidRDefault="004006D6" w:rsidP="00611412">
            <w:pPr>
              <w:cnfStyle w:val="000000100000" w:firstRow="0" w:lastRow="0" w:firstColumn="0" w:lastColumn="0" w:oddVBand="0" w:evenVBand="0" w:oddHBand="1" w:evenHBand="0" w:firstRowFirstColumn="0" w:firstRowLastColumn="0" w:lastRowFirstColumn="0" w:lastRowLastColumn="0"/>
            </w:pPr>
            <w:r>
              <w:t>Hazard must be included in risk</w:t>
            </w:r>
          </w:p>
          <w:p w:rsidR="004006D6" w:rsidRDefault="004006D6" w:rsidP="00611412">
            <w:pPr>
              <w:cnfStyle w:val="000000100000" w:firstRow="0" w:lastRow="0" w:firstColumn="0" w:lastColumn="0" w:oddVBand="0" w:evenVBand="0" w:oddHBand="1" w:evenHBand="0" w:firstRowFirstColumn="0" w:firstRowLastColumn="0" w:lastRowFirstColumn="0" w:lastRowLastColumn="0"/>
            </w:pPr>
            <w:r>
              <w:t>assessment</w:t>
            </w:r>
          </w:p>
        </w:tc>
        <w:tc>
          <w:tcPr>
            <w:tcW w:w="3543" w:type="dxa"/>
            <w:shd w:val="clear" w:color="auto" w:fill="C2D69B" w:themeFill="accent3" w:themeFillTint="99"/>
          </w:tcPr>
          <w:p w:rsidR="004006D6" w:rsidRDefault="004006D6" w:rsidP="00611412">
            <w:pPr>
              <w:cnfStyle w:val="000000100000" w:firstRow="0" w:lastRow="0" w:firstColumn="0" w:lastColumn="0" w:oddVBand="0" w:evenVBand="0" w:oddHBand="1" w:evenHBand="0" w:firstRowFirstColumn="0" w:firstRowLastColumn="0" w:lastRowFirstColumn="0" w:lastRowLastColumn="0"/>
            </w:pPr>
            <w:r>
              <w:t>Actual Risk: MEDIUM</w:t>
            </w:r>
          </w:p>
          <w:p w:rsidR="004006D6" w:rsidRDefault="004006D6" w:rsidP="00611412">
            <w:pPr>
              <w:cnfStyle w:val="000000100000" w:firstRow="0" w:lastRow="0" w:firstColumn="0" w:lastColumn="0" w:oddVBand="0" w:evenVBand="0" w:oddHBand="1" w:evenHBand="0" w:firstRowFirstColumn="0" w:firstRowLastColumn="0" w:lastRowFirstColumn="0" w:lastRowLastColumn="0"/>
            </w:pPr>
            <w:r>
              <w:t>Hazard must be included in risk</w:t>
            </w:r>
          </w:p>
          <w:p w:rsidR="004006D6" w:rsidRDefault="004006D6" w:rsidP="00611412">
            <w:pPr>
              <w:cnfStyle w:val="000000100000" w:firstRow="0" w:lastRow="0" w:firstColumn="0" w:lastColumn="0" w:oddVBand="0" w:evenVBand="0" w:oddHBand="1" w:evenHBand="0" w:firstRowFirstColumn="0" w:firstRowLastColumn="0" w:lastRowFirstColumn="0" w:lastRowLastColumn="0"/>
            </w:pPr>
            <w:r>
              <w:t>assessment</w:t>
            </w:r>
          </w:p>
        </w:tc>
        <w:tc>
          <w:tcPr>
            <w:tcW w:w="4427" w:type="dxa"/>
            <w:shd w:val="clear" w:color="auto" w:fill="C2D69B" w:themeFill="accent3" w:themeFillTint="99"/>
          </w:tcPr>
          <w:p w:rsidR="004006D6" w:rsidRDefault="004006D6" w:rsidP="00611412">
            <w:pPr>
              <w:cnfStyle w:val="000000100000" w:firstRow="0" w:lastRow="0" w:firstColumn="0" w:lastColumn="0" w:oddVBand="0" w:evenVBand="0" w:oddHBand="1" w:evenHBand="0" w:firstRowFirstColumn="0" w:firstRowLastColumn="0" w:lastRowFirstColumn="0" w:lastRowLastColumn="0"/>
            </w:pPr>
            <w:r>
              <w:t>Actual Risk: LOW</w:t>
            </w:r>
          </w:p>
          <w:p w:rsidR="004006D6" w:rsidRDefault="004006D6" w:rsidP="00611412">
            <w:pPr>
              <w:cnfStyle w:val="000000100000" w:firstRow="0" w:lastRow="0" w:firstColumn="0" w:lastColumn="0" w:oddVBand="0" w:evenVBand="0" w:oddHBand="1" w:evenHBand="0" w:firstRowFirstColumn="0" w:firstRowLastColumn="0" w:lastRowFirstColumn="0" w:lastRowLastColumn="0"/>
            </w:pPr>
            <w:r>
              <w:t>Hazard must be included in risk</w:t>
            </w:r>
          </w:p>
          <w:p w:rsidR="004006D6" w:rsidRDefault="004006D6" w:rsidP="00611412">
            <w:pPr>
              <w:cnfStyle w:val="000000100000" w:firstRow="0" w:lastRow="0" w:firstColumn="0" w:lastColumn="0" w:oddVBand="0" w:evenVBand="0" w:oddHBand="1" w:evenHBand="0" w:firstRowFirstColumn="0" w:firstRowLastColumn="0" w:lastRowFirstColumn="0" w:lastRowLastColumn="0"/>
            </w:pPr>
            <w:proofErr w:type="gramStart"/>
            <w:r>
              <w:t>assessment</w:t>
            </w:r>
            <w:proofErr w:type="gramEnd"/>
            <w:r>
              <w:t>.</w:t>
            </w:r>
          </w:p>
        </w:tc>
      </w:tr>
      <w:tr w:rsidR="004006D6" w:rsidTr="00611412">
        <w:tc>
          <w:tcPr>
            <w:cnfStyle w:val="001000000000" w:firstRow="0" w:lastRow="0" w:firstColumn="1" w:lastColumn="0" w:oddVBand="0" w:evenVBand="0" w:oddHBand="0" w:evenHBand="0" w:firstRowFirstColumn="0" w:firstRowLastColumn="0" w:lastRowFirstColumn="0" w:lastRowLastColumn="0"/>
            <w:tcW w:w="2660" w:type="dxa"/>
          </w:tcPr>
          <w:p w:rsidR="004006D6" w:rsidRDefault="004006D6" w:rsidP="00611412">
            <w:r>
              <w:t>MODERATE - minor injury,</w:t>
            </w:r>
          </w:p>
          <w:p w:rsidR="004006D6" w:rsidRDefault="004006D6" w:rsidP="00611412">
            <w:r>
              <w:t>but requiring first aid or,</w:t>
            </w:r>
          </w:p>
          <w:p w:rsidR="004006D6" w:rsidRDefault="004006D6" w:rsidP="00611412">
            <w:r>
              <w:t>health effect reversible on</w:t>
            </w:r>
          </w:p>
          <w:p w:rsidR="004006D6" w:rsidRDefault="004006D6" w:rsidP="00611412">
            <w:r>
              <w:t>treatment</w:t>
            </w:r>
          </w:p>
        </w:tc>
        <w:tc>
          <w:tcPr>
            <w:tcW w:w="3544" w:type="dxa"/>
            <w:shd w:val="clear" w:color="auto" w:fill="C2D69B" w:themeFill="accent3" w:themeFillTint="99"/>
          </w:tcPr>
          <w:p w:rsidR="004006D6" w:rsidRDefault="004006D6" w:rsidP="00611412">
            <w:pPr>
              <w:cnfStyle w:val="000000000000" w:firstRow="0" w:lastRow="0" w:firstColumn="0" w:lastColumn="0" w:oddVBand="0" w:evenVBand="0" w:oddHBand="0" w:evenHBand="0" w:firstRowFirstColumn="0" w:firstRowLastColumn="0" w:lastRowFirstColumn="0" w:lastRowLastColumn="0"/>
            </w:pPr>
            <w:r>
              <w:t>Actual Risk: LOW</w:t>
            </w:r>
          </w:p>
          <w:p w:rsidR="004006D6" w:rsidRDefault="004006D6" w:rsidP="00611412">
            <w:pPr>
              <w:cnfStyle w:val="000000000000" w:firstRow="0" w:lastRow="0" w:firstColumn="0" w:lastColumn="0" w:oddVBand="0" w:evenVBand="0" w:oddHBand="0" w:evenHBand="0" w:firstRowFirstColumn="0" w:firstRowLastColumn="0" w:lastRowFirstColumn="0" w:lastRowLastColumn="0"/>
            </w:pPr>
            <w:r>
              <w:t>Hazard must be included in risk assessment.</w:t>
            </w:r>
          </w:p>
        </w:tc>
        <w:tc>
          <w:tcPr>
            <w:tcW w:w="3543" w:type="dxa"/>
            <w:shd w:val="clear" w:color="auto" w:fill="EAF1DD" w:themeFill="accent3" w:themeFillTint="33"/>
          </w:tcPr>
          <w:p w:rsidR="004006D6" w:rsidRDefault="004006D6" w:rsidP="00611412">
            <w:pPr>
              <w:cnfStyle w:val="000000000000" w:firstRow="0" w:lastRow="0" w:firstColumn="0" w:lastColumn="0" w:oddVBand="0" w:evenVBand="0" w:oddHBand="0" w:evenHBand="0" w:firstRowFirstColumn="0" w:firstRowLastColumn="0" w:lastRowFirstColumn="0" w:lastRowLastColumn="0"/>
            </w:pPr>
            <w:r>
              <w:t>Actual Risk: TRIVIAL</w:t>
            </w:r>
          </w:p>
          <w:p w:rsidR="004006D6" w:rsidRDefault="004006D6" w:rsidP="00611412">
            <w:pPr>
              <w:cnfStyle w:val="000000000000" w:firstRow="0" w:lastRow="0" w:firstColumn="0" w:lastColumn="0" w:oddVBand="0" w:evenVBand="0" w:oddHBand="0" w:evenHBand="0" w:firstRowFirstColumn="0" w:firstRowLastColumn="0" w:lastRowFirstColumn="0" w:lastRowLastColumn="0"/>
            </w:pPr>
            <w:r>
              <w:t>Do not include hazard in risk</w:t>
            </w:r>
          </w:p>
          <w:p w:rsidR="004006D6" w:rsidRDefault="004006D6" w:rsidP="00611412">
            <w:pPr>
              <w:cnfStyle w:val="000000000000" w:firstRow="0" w:lastRow="0" w:firstColumn="0" w:lastColumn="0" w:oddVBand="0" w:evenVBand="0" w:oddHBand="0" w:evenHBand="0" w:firstRowFirstColumn="0" w:firstRowLastColumn="0" w:lastRowFirstColumn="0" w:lastRowLastColumn="0"/>
            </w:pPr>
            <w:r>
              <w:t>assessment</w:t>
            </w:r>
          </w:p>
        </w:tc>
        <w:tc>
          <w:tcPr>
            <w:tcW w:w="4427" w:type="dxa"/>
            <w:shd w:val="clear" w:color="auto" w:fill="EAF1DD" w:themeFill="accent3" w:themeFillTint="33"/>
          </w:tcPr>
          <w:p w:rsidR="004006D6" w:rsidRDefault="004006D6" w:rsidP="00611412">
            <w:pPr>
              <w:cnfStyle w:val="000000000000" w:firstRow="0" w:lastRow="0" w:firstColumn="0" w:lastColumn="0" w:oddVBand="0" w:evenVBand="0" w:oddHBand="0" w:evenHBand="0" w:firstRowFirstColumn="0" w:firstRowLastColumn="0" w:lastRowFirstColumn="0" w:lastRowLastColumn="0"/>
            </w:pPr>
            <w:r>
              <w:t>Actual Risk: TRIVIAL</w:t>
            </w:r>
          </w:p>
          <w:p w:rsidR="004006D6" w:rsidRDefault="004006D6" w:rsidP="00611412">
            <w:pPr>
              <w:cnfStyle w:val="000000000000" w:firstRow="0" w:lastRow="0" w:firstColumn="0" w:lastColumn="0" w:oddVBand="0" w:evenVBand="0" w:oddHBand="0" w:evenHBand="0" w:firstRowFirstColumn="0" w:firstRowLastColumn="0" w:lastRowFirstColumn="0" w:lastRowLastColumn="0"/>
            </w:pPr>
            <w:r>
              <w:t>Do not include hazard in risk</w:t>
            </w:r>
          </w:p>
          <w:p w:rsidR="004006D6" w:rsidRDefault="004006D6" w:rsidP="00611412">
            <w:pPr>
              <w:cnfStyle w:val="000000000000" w:firstRow="0" w:lastRow="0" w:firstColumn="0" w:lastColumn="0" w:oddVBand="0" w:evenVBand="0" w:oddHBand="0" w:evenHBand="0" w:firstRowFirstColumn="0" w:firstRowLastColumn="0" w:lastRowFirstColumn="0" w:lastRowLastColumn="0"/>
            </w:pPr>
            <w:r>
              <w:t>assessment</w:t>
            </w:r>
          </w:p>
        </w:tc>
      </w:tr>
      <w:tr w:rsidR="004006D6" w:rsidTr="0061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006D6" w:rsidRDefault="004006D6" w:rsidP="00611412">
            <w:r>
              <w:t>NOT SIGNIFICANT - minor</w:t>
            </w:r>
          </w:p>
          <w:p w:rsidR="004006D6" w:rsidRDefault="004006D6" w:rsidP="00611412">
            <w:r>
              <w:t>injuries such as cuts and</w:t>
            </w:r>
          </w:p>
          <w:p w:rsidR="004006D6" w:rsidRDefault="004006D6" w:rsidP="00611412">
            <w:r>
              <w:t>bruises</w:t>
            </w:r>
          </w:p>
        </w:tc>
        <w:tc>
          <w:tcPr>
            <w:tcW w:w="3544" w:type="dxa"/>
            <w:shd w:val="clear" w:color="auto" w:fill="C2D69B" w:themeFill="accent3" w:themeFillTint="99"/>
          </w:tcPr>
          <w:p w:rsidR="004006D6" w:rsidRDefault="004006D6" w:rsidP="00611412">
            <w:pPr>
              <w:cnfStyle w:val="000000100000" w:firstRow="0" w:lastRow="0" w:firstColumn="0" w:lastColumn="0" w:oddVBand="0" w:evenVBand="0" w:oddHBand="1" w:evenHBand="0" w:firstRowFirstColumn="0" w:firstRowLastColumn="0" w:lastRowFirstColumn="0" w:lastRowLastColumn="0"/>
            </w:pPr>
            <w:r>
              <w:t>Actual Risk: LOW</w:t>
            </w:r>
          </w:p>
          <w:p w:rsidR="004006D6" w:rsidRDefault="004006D6" w:rsidP="00611412">
            <w:pPr>
              <w:cnfStyle w:val="000000100000" w:firstRow="0" w:lastRow="0" w:firstColumn="0" w:lastColumn="0" w:oddVBand="0" w:evenVBand="0" w:oddHBand="1" w:evenHBand="0" w:firstRowFirstColumn="0" w:firstRowLastColumn="0" w:lastRowFirstColumn="0" w:lastRowLastColumn="0"/>
            </w:pPr>
            <w:r>
              <w:t>Hazard must be included in risk assessment.</w:t>
            </w:r>
          </w:p>
        </w:tc>
        <w:tc>
          <w:tcPr>
            <w:tcW w:w="3543" w:type="dxa"/>
            <w:shd w:val="clear" w:color="auto" w:fill="EAF1DD" w:themeFill="accent3" w:themeFillTint="33"/>
          </w:tcPr>
          <w:p w:rsidR="004006D6" w:rsidRDefault="004006D6" w:rsidP="00611412">
            <w:pPr>
              <w:cnfStyle w:val="000000100000" w:firstRow="0" w:lastRow="0" w:firstColumn="0" w:lastColumn="0" w:oddVBand="0" w:evenVBand="0" w:oddHBand="1" w:evenHBand="0" w:firstRowFirstColumn="0" w:firstRowLastColumn="0" w:lastRowFirstColumn="0" w:lastRowLastColumn="0"/>
            </w:pPr>
            <w:r>
              <w:t>Actual Risk: TRIVIAL</w:t>
            </w:r>
          </w:p>
          <w:p w:rsidR="004006D6" w:rsidRDefault="004006D6" w:rsidP="00611412">
            <w:pPr>
              <w:cnfStyle w:val="000000100000" w:firstRow="0" w:lastRow="0" w:firstColumn="0" w:lastColumn="0" w:oddVBand="0" w:evenVBand="0" w:oddHBand="1" w:evenHBand="0" w:firstRowFirstColumn="0" w:firstRowLastColumn="0" w:lastRowFirstColumn="0" w:lastRowLastColumn="0"/>
            </w:pPr>
            <w:r>
              <w:t>Do not include hazard in risk</w:t>
            </w:r>
          </w:p>
          <w:p w:rsidR="004006D6" w:rsidRDefault="004006D6" w:rsidP="00611412">
            <w:pPr>
              <w:cnfStyle w:val="000000100000" w:firstRow="0" w:lastRow="0" w:firstColumn="0" w:lastColumn="0" w:oddVBand="0" w:evenVBand="0" w:oddHBand="1" w:evenHBand="0" w:firstRowFirstColumn="0" w:firstRowLastColumn="0" w:lastRowFirstColumn="0" w:lastRowLastColumn="0"/>
            </w:pPr>
            <w:r>
              <w:t>assessment</w:t>
            </w:r>
          </w:p>
        </w:tc>
        <w:tc>
          <w:tcPr>
            <w:tcW w:w="4427" w:type="dxa"/>
            <w:shd w:val="clear" w:color="auto" w:fill="EAF1DD" w:themeFill="accent3" w:themeFillTint="33"/>
          </w:tcPr>
          <w:p w:rsidR="004006D6" w:rsidRDefault="004006D6" w:rsidP="00611412">
            <w:pPr>
              <w:cnfStyle w:val="000000100000" w:firstRow="0" w:lastRow="0" w:firstColumn="0" w:lastColumn="0" w:oddVBand="0" w:evenVBand="0" w:oddHBand="1" w:evenHBand="0" w:firstRowFirstColumn="0" w:firstRowLastColumn="0" w:lastRowFirstColumn="0" w:lastRowLastColumn="0"/>
            </w:pPr>
            <w:r>
              <w:t>Actual Risk: TRIVIAL</w:t>
            </w:r>
          </w:p>
          <w:p w:rsidR="004006D6" w:rsidRDefault="004006D6" w:rsidP="00611412">
            <w:pPr>
              <w:cnfStyle w:val="000000100000" w:firstRow="0" w:lastRow="0" w:firstColumn="0" w:lastColumn="0" w:oddVBand="0" w:evenVBand="0" w:oddHBand="1" w:evenHBand="0" w:firstRowFirstColumn="0" w:firstRowLastColumn="0" w:lastRowFirstColumn="0" w:lastRowLastColumn="0"/>
            </w:pPr>
            <w:r>
              <w:t>Do not include hazard in risk</w:t>
            </w:r>
          </w:p>
          <w:p w:rsidR="004006D6" w:rsidRDefault="004006D6" w:rsidP="00611412">
            <w:pPr>
              <w:cnfStyle w:val="000000100000" w:firstRow="0" w:lastRow="0" w:firstColumn="0" w:lastColumn="0" w:oddVBand="0" w:evenVBand="0" w:oddHBand="1" w:evenHBand="0" w:firstRowFirstColumn="0" w:firstRowLastColumn="0" w:lastRowFirstColumn="0" w:lastRowLastColumn="0"/>
            </w:pPr>
            <w:r>
              <w:t>assessment</w:t>
            </w:r>
          </w:p>
        </w:tc>
      </w:tr>
    </w:tbl>
    <w:p w:rsidR="004006D6" w:rsidRDefault="004006D6" w:rsidP="008F09CD">
      <w:pPr>
        <w:rPr>
          <w:b/>
          <w:bCs/>
        </w:rPr>
      </w:pPr>
    </w:p>
    <w:p w:rsidR="00EF6613" w:rsidRDefault="00EF6613" w:rsidP="008F09CD">
      <w:pPr>
        <w:rPr>
          <w:b/>
          <w:bCs/>
          <w:color w:val="FF0000"/>
          <w:sz w:val="20"/>
        </w:rPr>
      </w:pPr>
      <w:r>
        <w:rPr>
          <w:b/>
          <w:bCs/>
          <w:color w:val="FF0000"/>
          <w:sz w:val="20"/>
        </w:rPr>
        <w:br w:type="page"/>
      </w:r>
    </w:p>
    <w:p w:rsidR="00EF6613" w:rsidRPr="00EF6613" w:rsidRDefault="00EF6613" w:rsidP="008F09CD">
      <w:pPr>
        <w:rPr>
          <w:b/>
          <w:bCs/>
        </w:rPr>
      </w:pPr>
      <w:r>
        <w:rPr>
          <w:b/>
          <w:bCs/>
        </w:rPr>
        <w:lastRenderedPageBreak/>
        <w:t>2</w:t>
      </w:r>
      <w:r w:rsidRPr="003F6604">
        <w:rPr>
          <w:b/>
          <w:bCs/>
        </w:rPr>
        <w:t xml:space="preserve">. </w:t>
      </w:r>
      <w:r>
        <w:rPr>
          <w:b/>
          <w:bCs/>
        </w:rPr>
        <w:t>Probability of harm</w:t>
      </w:r>
    </w:p>
    <w:p w:rsidR="00911F21" w:rsidRPr="004006D6" w:rsidRDefault="004006D6" w:rsidP="008F09CD">
      <w:pPr>
        <w:rPr>
          <w:b/>
          <w:bCs/>
          <w:color w:val="FF0000"/>
          <w:sz w:val="20"/>
        </w:rPr>
      </w:pPr>
      <w:r w:rsidRPr="004006D6">
        <w:rPr>
          <w:b/>
          <w:bCs/>
          <w:color w:val="FF0000"/>
          <w:sz w:val="20"/>
        </w:rPr>
        <w:t>This section has been completed with some standard risks and controls to help guide you. Please update, expand and add other risks as required</w:t>
      </w:r>
    </w:p>
    <w:tbl>
      <w:tblPr>
        <w:tblStyle w:val="TableGrid"/>
        <w:tblW w:w="0" w:type="auto"/>
        <w:tblLook w:val="04A0" w:firstRow="1" w:lastRow="0" w:firstColumn="1" w:lastColumn="0" w:noHBand="0" w:noVBand="1"/>
      </w:tblPr>
      <w:tblGrid>
        <w:gridCol w:w="2898"/>
        <w:gridCol w:w="3098"/>
        <w:gridCol w:w="1405"/>
        <w:gridCol w:w="6547"/>
      </w:tblGrid>
      <w:tr w:rsidR="00911F21" w:rsidTr="004006D6">
        <w:trPr>
          <w:trHeight w:val="465"/>
        </w:trPr>
        <w:tc>
          <w:tcPr>
            <w:tcW w:w="2898" w:type="dxa"/>
            <w:shd w:val="clear" w:color="auto" w:fill="D6E3BC" w:themeFill="accent3" w:themeFillTint="66"/>
          </w:tcPr>
          <w:p w:rsidR="00911F21" w:rsidRDefault="00911F21" w:rsidP="00EC48EA">
            <w:r>
              <w:t>Description of hazard</w:t>
            </w:r>
          </w:p>
        </w:tc>
        <w:tc>
          <w:tcPr>
            <w:tcW w:w="3098" w:type="dxa"/>
            <w:shd w:val="clear" w:color="auto" w:fill="D6E3BC" w:themeFill="accent3" w:themeFillTint="66"/>
          </w:tcPr>
          <w:p w:rsidR="00911F21" w:rsidRDefault="00911F21" w:rsidP="00EC48EA">
            <w:r>
              <w:t>Description of potential harm</w:t>
            </w:r>
          </w:p>
        </w:tc>
        <w:tc>
          <w:tcPr>
            <w:tcW w:w="1405" w:type="dxa"/>
            <w:shd w:val="clear" w:color="auto" w:fill="D6E3BC" w:themeFill="accent3" w:themeFillTint="66"/>
          </w:tcPr>
          <w:p w:rsidR="00911F21" w:rsidRDefault="00911F21" w:rsidP="00EC48EA">
            <w:r>
              <w:t>Risk level (before controls)</w:t>
            </w:r>
          </w:p>
        </w:tc>
        <w:tc>
          <w:tcPr>
            <w:tcW w:w="6547" w:type="dxa"/>
            <w:shd w:val="clear" w:color="auto" w:fill="D6E3BC" w:themeFill="accent3" w:themeFillTint="66"/>
          </w:tcPr>
          <w:p w:rsidR="00911F21" w:rsidRDefault="00911F21" w:rsidP="00EC48EA">
            <w:r>
              <w:t>Prevention and controls to reduce risk/hazard</w:t>
            </w:r>
          </w:p>
          <w:p w:rsidR="00911F21" w:rsidRDefault="00911F21" w:rsidP="00EC48EA"/>
        </w:tc>
      </w:tr>
      <w:tr w:rsidR="00911F21" w:rsidTr="004006D6">
        <w:tc>
          <w:tcPr>
            <w:tcW w:w="2898" w:type="dxa"/>
          </w:tcPr>
          <w:p w:rsidR="00911F21" w:rsidRDefault="00911F21" w:rsidP="00911F21">
            <w:r>
              <w:t>Adverse weather</w:t>
            </w:r>
          </w:p>
          <w:p w:rsidR="00911F21" w:rsidRDefault="00911F21" w:rsidP="00911F21">
            <w:r>
              <w:t>conditions</w:t>
            </w:r>
          </w:p>
          <w:p w:rsidR="00911F21" w:rsidRDefault="00911F21" w:rsidP="00911F21"/>
        </w:tc>
        <w:tc>
          <w:tcPr>
            <w:tcW w:w="3098" w:type="dxa"/>
          </w:tcPr>
          <w:p w:rsidR="00911F21" w:rsidRDefault="00911F21" w:rsidP="00911F21">
            <w:r>
              <w:t>Severe weather storms/</w:t>
            </w:r>
          </w:p>
          <w:p w:rsidR="00911F21" w:rsidRDefault="00911F21" w:rsidP="00911F21">
            <w:r>
              <w:t>lightening/strong winds</w:t>
            </w:r>
          </w:p>
          <w:p w:rsidR="00911F21" w:rsidRDefault="00911F21" w:rsidP="00911F21">
            <w:r>
              <w:t>etc.</w:t>
            </w:r>
          </w:p>
          <w:p w:rsidR="00911F21" w:rsidRDefault="00911F21" w:rsidP="00911F21"/>
        </w:tc>
        <w:tc>
          <w:tcPr>
            <w:tcW w:w="1405" w:type="dxa"/>
          </w:tcPr>
          <w:p w:rsidR="00911F21" w:rsidRDefault="00911F21" w:rsidP="008F09CD">
            <w:r>
              <w:t>Low</w:t>
            </w:r>
          </w:p>
        </w:tc>
        <w:tc>
          <w:tcPr>
            <w:tcW w:w="6547" w:type="dxa"/>
          </w:tcPr>
          <w:p w:rsidR="00911F21" w:rsidRDefault="00911F21" w:rsidP="000B6806">
            <w:r>
              <w:t>Advise all participants to ensure they come with suitable clothing</w:t>
            </w:r>
            <w:r w:rsidR="00E52338">
              <w:t xml:space="preserve"> </w:t>
            </w:r>
            <w:r>
              <w:t>and footwear. Planned activities may need to be altered last minute</w:t>
            </w:r>
            <w:r w:rsidR="00E52338">
              <w:t xml:space="preserve"> </w:t>
            </w:r>
            <w:r>
              <w:t>to allow for adverse weather conditions, or cancel/postpone altogether if weather is extreme. Ensure activities keep participants</w:t>
            </w:r>
            <w:r w:rsidR="00E52338">
              <w:t xml:space="preserve"> </w:t>
            </w:r>
            <w:r>
              <w:t>moving and not static for long periods of time. Do not shelter under</w:t>
            </w:r>
            <w:r w:rsidR="00E52338">
              <w:t xml:space="preserve"> </w:t>
            </w:r>
            <w:r>
              <w:t>trees if lightning becomes a potential threat. If in an exposed area and</w:t>
            </w:r>
            <w:r w:rsidR="00E52338">
              <w:t xml:space="preserve"> </w:t>
            </w:r>
            <w:r>
              <w:t>lightning strikes, curl up on the ground.</w:t>
            </w:r>
          </w:p>
        </w:tc>
      </w:tr>
      <w:tr w:rsidR="00911F21" w:rsidTr="004006D6">
        <w:tc>
          <w:tcPr>
            <w:tcW w:w="2898" w:type="dxa"/>
          </w:tcPr>
          <w:p w:rsidR="00911F21" w:rsidRDefault="00911F21" w:rsidP="00911F21">
            <w:r>
              <w:t xml:space="preserve">Strong sun/hot weather </w:t>
            </w:r>
          </w:p>
          <w:p w:rsidR="00911F21" w:rsidRDefault="00911F21" w:rsidP="00911F21"/>
        </w:tc>
        <w:tc>
          <w:tcPr>
            <w:tcW w:w="3098" w:type="dxa"/>
          </w:tcPr>
          <w:p w:rsidR="00911F21" w:rsidRDefault="00911F21" w:rsidP="00911F21">
            <w:r>
              <w:t xml:space="preserve">Sunburn/dehydration </w:t>
            </w:r>
          </w:p>
        </w:tc>
        <w:tc>
          <w:tcPr>
            <w:tcW w:w="1405" w:type="dxa"/>
          </w:tcPr>
          <w:p w:rsidR="00911F21" w:rsidRDefault="00911F21" w:rsidP="008F09CD">
            <w:r>
              <w:t>Low-Medium</w:t>
            </w:r>
          </w:p>
        </w:tc>
        <w:tc>
          <w:tcPr>
            <w:tcW w:w="6547" w:type="dxa"/>
          </w:tcPr>
          <w:p w:rsidR="00911F21" w:rsidRDefault="00911F21" w:rsidP="00E52338">
            <w:r>
              <w:t>Advise all participants to ensure they come with suitable clothing</w:t>
            </w:r>
            <w:r w:rsidR="00E52338">
              <w:t xml:space="preserve"> </w:t>
            </w:r>
            <w:r>
              <w:t>and footwear. Participants encouraged to wear sun hats outside and</w:t>
            </w:r>
            <w:r w:rsidR="00E52338">
              <w:t xml:space="preserve"> </w:t>
            </w:r>
            <w:r>
              <w:t>apply</w:t>
            </w:r>
            <w:r w:rsidR="00E52338">
              <w:t xml:space="preserve"> </w:t>
            </w:r>
            <w:r>
              <w:t>sun cream before going outdoors. Carry extra water or have</w:t>
            </w:r>
            <w:r w:rsidR="00E52338">
              <w:t xml:space="preserve"> </w:t>
            </w:r>
            <w:r>
              <w:t>refreshments available nearby. Avoid being in direct sunlight for too</w:t>
            </w:r>
            <w:r w:rsidR="00E52338">
              <w:t xml:space="preserve"> </w:t>
            </w:r>
            <w:r>
              <w:t>long. Activities to take place in shady areas whenever possible.</w:t>
            </w:r>
          </w:p>
        </w:tc>
      </w:tr>
      <w:tr w:rsidR="00E52338" w:rsidTr="004006D6">
        <w:tc>
          <w:tcPr>
            <w:tcW w:w="2898" w:type="dxa"/>
          </w:tcPr>
          <w:p w:rsidR="00E52338" w:rsidRDefault="00E52338" w:rsidP="00E52338">
            <w:r>
              <w:t>Presence of nettles, thistles,</w:t>
            </w:r>
          </w:p>
          <w:p w:rsidR="00E52338" w:rsidRDefault="00E52338" w:rsidP="00E52338">
            <w:r>
              <w:t>brambles, thorns, bracken</w:t>
            </w:r>
          </w:p>
        </w:tc>
        <w:tc>
          <w:tcPr>
            <w:tcW w:w="3098" w:type="dxa"/>
          </w:tcPr>
          <w:p w:rsidR="00E52338" w:rsidRDefault="00E52338" w:rsidP="00E52338">
            <w:r>
              <w:t>Rashes/reactions/stings/</w:t>
            </w:r>
          </w:p>
          <w:p w:rsidR="00E52338" w:rsidRDefault="00E52338" w:rsidP="00E52338">
            <w:r>
              <w:t>scratches</w:t>
            </w:r>
          </w:p>
        </w:tc>
        <w:tc>
          <w:tcPr>
            <w:tcW w:w="1405" w:type="dxa"/>
          </w:tcPr>
          <w:p w:rsidR="00E52338" w:rsidRDefault="00E52338" w:rsidP="008F09CD">
            <w:r>
              <w:t>Low</w:t>
            </w:r>
          </w:p>
        </w:tc>
        <w:tc>
          <w:tcPr>
            <w:tcW w:w="6547" w:type="dxa"/>
          </w:tcPr>
          <w:p w:rsidR="00E52338" w:rsidRDefault="00E52338" w:rsidP="000B6806">
            <w:r>
              <w:t>Advise all participants to ensure they come with suitable cloth</w:t>
            </w:r>
            <w:r w:rsidR="009D3775">
              <w:t>ing and footwear</w:t>
            </w:r>
            <w:r>
              <w:t xml:space="preserve">. Closed footwear mandatory. </w:t>
            </w:r>
            <w:r w:rsidR="009D3775">
              <w:t xml:space="preserve">Check </w:t>
            </w:r>
            <w:r>
              <w:t xml:space="preserve">area before </w:t>
            </w:r>
            <w:r w:rsidR="000B6806">
              <w:t>activity</w:t>
            </w:r>
            <w:r>
              <w:t xml:space="preserve"> for plants that </w:t>
            </w:r>
            <w:r w:rsidR="000B6806">
              <w:t>could present a hazard</w:t>
            </w:r>
            <w:r>
              <w:t xml:space="preserve">. </w:t>
            </w:r>
          </w:p>
        </w:tc>
      </w:tr>
      <w:tr w:rsidR="00E52338" w:rsidTr="004006D6">
        <w:tc>
          <w:tcPr>
            <w:tcW w:w="2898" w:type="dxa"/>
          </w:tcPr>
          <w:p w:rsidR="00E52338" w:rsidRDefault="00E52338" w:rsidP="00E52338">
            <w:r>
              <w:t>Bee or wasp stings/snake or</w:t>
            </w:r>
          </w:p>
          <w:p w:rsidR="00E52338" w:rsidRDefault="00E52338" w:rsidP="00E52338">
            <w:r>
              <w:t>insect bites</w:t>
            </w:r>
          </w:p>
        </w:tc>
        <w:tc>
          <w:tcPr>
            <w:tcW w:w="3098" w:type="dxa"/>
          </w:tcPr>
          <w:p w:rsidR="00E52338" w:rsidRDefault="00E52338" w:rsidP="00911F21">
            <w:r w:rsidRPr="00E52338">
              <w:t>Sting/bite/reactions</w:t>
            </w:r>
          </w:p>
        </w:tc>
        <w:tc>
          <w:tcPr>
            <w:tcW w:w="1405" w:type="dxa"/>
          </w:tcPr>
          <w:p w:rsidR="00E52338" w:rsidRDefault="00E52338" w:rsidP="008F09CD">
            <w:r>
              <w:t>Low</w:t>
            </w:r>
            <w:r w:rsidR="00B51D4F">
              <w:t>-Medium</w:t>
            </w:r>
          </w:p>
        </w:tc>
        <w:tc>
          <w:tcPr>
            <w:tcW w:w="6547" w:type="dxa"/>
          </w:tcPr>
          <w:p w:rsidR="00E52338" w:rsidRDefault="00E52338" w:rsidP="000B6806">
            <w:r>
              <w:t xml:space="preserve">Advise all participants to ensure they come with suitable clothing and footwear. Long trousers and sleeves strongly recommended. </w:t>
            </w:r>
            <w:r w:rsidR="000B6806">
              <w:t>Ask participants to highlight severe allergies at the beginning or prior to the session</w:t>
            </w:r>
            <w:r>
              <w:t>. If skin reacts, get medical treatment as soon as possible.</w:t>
            </w:r>
          </w:p>
          <w:p w:rsidR="00B51D4F" w:rsidRDefault="00B51D4F" w:rsidP="000B6806">
            <w:r>
              <w:t xml:space="preserve">When trapping/handling </w:t>
            </w:r>
            <w:r w:rsidR="009635DB">
              <w:t>any wildlife</w:t>
            </w:r>
            <w:r>
              <w:t xml:space="preserve"> follow advised protocols from experienced ecologist leading session. </w:t>
            </w:r>
          </w:p>
        </w:tc>
      </w:tr>
      <w:tr w:rsidR="00E52338" w:rsidTr="004006D6">
        <w:tc>
          <w:tcPr>
            <w:tcW w:w="2898" w:type="dxa"/>
          </w:tcPr>
          <w:p w:rsidR="00E52338" w:rsidRDefault="000B6806" w:rsidP="00911F21">
            <w:r>
              <w:t>Working near water</w:t>
            </w:r>
          </w:p>
        </w:tc>
        <w:tc>
          <w:tcPr>
            <w:tcW w:w="3098" w:type="dxa"/>
          </w:tcPr>
          <w:p w:rsidR="00E52338" w:rsidRDefault="006A6B7B" w:rsidP="00E52338">
            <w:r>
              <w:t>Drowning</w:t>
            </w:r>
          </w:p>
        </w:tc>
        <w:tc>
          <w:tcPr>
            <w:tcW w:w="1405" w:type="dxa"/>
          </w:tcPr>
          <w:p w:rsidR="00E52338" w:rsidRDefault="006A6B7B" w:rsidP="008F09CD">
            <w:r>
              <w:t>Low-Medium</w:t>
            </w:r>
          </w:p>
        </w:tc>
        <w:tc>
          <w:tcPr>
            <w:tcW w:w="6547" w:type="dxa"/>
          </w:tcPr>
          <w:p w:rsidR="00E52338" w:rsidRDefault="006A6B7B" w:rsidP="006A6B7B">
            <w:r>
              <w:t xml:space="preserve">Staff to supervise participants when close to the edge of the water. If participants are young or less able then staff will collect samples so that participants are not required to work close to the water. Samples will be sorted at a reasonable distance away from the water source. </w:t>
            </w:r>
          </w:p>
        </w:tc>
      </w:tr>
      <w:tr w:rsidR="00E52338" w:rsidTr="004006D6">
        <w:tc>
          <w:tcPr>
            <w:tcW w:w="2898" w:type="dxa"/>
          </w:tcPr>
          <w:p w:rsidR="00E52338" w:rsidRDefault="000B6806" w:rsidP="006A6B7B">
            <w:r>
              <w:t xml:space="preserve">Possible exposure to contaminated water </w:t>
            </w:r>
          </w:p>
        </w:tc>
        <w:tc>
          <w:tcPr>
            <w:tcW w:w="3098" w:type="dxa"/>
          </w:tcPr>
          <w:p w:rsidR="00E52338" w:rsidRDefault="006A6B7B" w:rsidP="003F6604">
            <w:proofErr w:type="spellStart"/>
            <w:r>
              <w:t>Weils</w:t>
            </w:r>
            <w:proofErr w:type="spellEnd"/>
            <w:r w:rsidR="00B51D4F">
              <w:t>’</w:t>
            </w:r>
            <w:r>
              <w:t xml:space="preserve"> disease (leptospirosis)</w:t>
            </w:r>
          </w:p>
        </w:tc>
        <w:tc>
          <w:tcPr>
            <w:tcW w:w="1405" w:type="dxa"/>
          </w:tcPr>
          <w:p w:rsidR="00E52338" w:rsidRDefault="006A6B7B" w:rsidP="008F09CD">
            <w:r>
              <w:t>Low</w:t>
            </w:r>
          </w:p>
        </w:tc>
        <w:tc>
          <w:tcPr>
            <w:tcW w:w="6547" w:type="dxa"/>
          </w:tcPr>
          <w:p w:rsidR="00E52338" w:rsidRDefault="00E52338" w:rsidP="000B6806">
            <w:r>
              <w:t xml:space="preserve">Participants advised that any cuts or grazes are covered with a waterproof dressing ahead of the </w:t>
            </w:r>
            <w:r w:rsidR="000B6806">
              <w:t>activity</w:t>
            </w:r>
            <w:r>
              <w:t xml:space="preserve">. </w:t>
            </w:r>
            <w:r w:rsidR="006A6B7B">
              <w:t xml:space="preserve">Participants can wear gloves. </w:t>
            </w:r>
            <w:r>
              <w:t xml:space="preserve">All participants reminded not to eat or put fingers in mouth </w:t>
            </w:r>
            <w:r>
              <w:lastRenderedPageBreak/>
              <w:t xml:space="preserve">until hand washing has been performed. All participants must wash hands before meals or use appropriate hand sanitizing/alcohol gel. </w:t>
            </w:r>
          </w:p>
        </w:tc>
      </w:tr>
      <w:tr w:rsidR="006A6B7B" w:rsidTr="004006D6">
        <w:tc>
          <w:tcPr>
            <w:tcW w:w="2898" w:type="dxa"/>
          </w:tcPr>
          <w:p w:rsidR="006A6B7B" w:rsidRDefault="006A6B7B" w:rsidP="006A6B7B">
            <w:r>
              <w:lastRenderedPageBreak/>
              <w:t>Using long handled nets</w:t>
            </w:r>
            <w:r w:rsidR="00B51D4F">
              <w:t>, invertebrate sweep nets</w:t>
            </w:r>
          </w:p>
          <w:p w:rsidR="000B43F5" w:rsidRDefault="000B43F5" w:rsidP="006A6B7B"/>
        </w:tc>
        <w:tc>
          <w:tcPr>
            <w:tcW w:w="3098" w:type="dxa"/>
          </w:tcPr>
          <w:p w:rsidR="006A6B7B" w:rsidRDefault="006A6B7B" w:rsidP="003F6604">
            <w:r>
              <w:t>Incorrect use may c</w:t>
            </w:r>
            <w:r w:rsidR="00B51D4F">
              <w:t xml:space="preserve">ause </w:t>
            </w:r>
            <w:r>
              <w:t>injury</w:t>
            </w:r>
          </w:p>
        </w:tc>
        <w:tc>
          <w:tcPr>
            <w:tcW w:w="1405" w:type="dxa"/>
          </w:tcPr>
          <w:p w:rsidR="006A6B7B" w:rsidRDefault="006A6B7B" w:rsidP="008F09CD">
            <w:r>
              <w:t>Low</w:t>
            </w:r>
          </w:p>
        </w:tc>
        <w:tc>
          <w:tcPr>
            <w:tcW w:w="6547" w:type="dxa"/>
          </w:tcPr>
          <w:p w:rsidR="006A6B7B" w:rsidRDefault="006A6B7B" w:rsidP="000B6806">
            <w:r>
              <w:t xml:space="preserve">Demonstrate correct use of net to participants; stress how important it is to be aware of who is </w:t>
            </w:r>
            <w:r w:rsidR="00B51D4F">
              <w:t>close to</w:t>
            </w:r>
            <w:r>
              <w:t xml:space="preserve"> you, and how to carry net safely.</w:t>
            </w:r>
          </w:p>
        </w:tc>
      </w:tr>
      <w:tr w:rsidR="00E52338" w:rsidTr="004006D6">
        <w:tc>
          <w:tcPr>
            <w:tcW w:w="2898" w:type="dxa"/>
          </w:tcPr>
          <w:p w:rsidR="00E52338" w:rsidRDefault="00E52338" w:rsidP="00E52338">
            <w:r w:rsidRPr="00E52338">
              <w:t>Falling tree branches</w:t>
            </w:r>
          </w:p>
        </w:tc>
        <w:tc>
          <w:tcPr>
            <w:tcW w:w="3098" w:type="dxa"/>
          </w:tcPr>
          <w:p w:rsidR="00E52338" w:rsidRDefault="00E52338" w:rsidP="00E52338">
            <w:r>
              <w:t>Branches may fall and injure those taking part in activities below.</w:t>
            </w:r>
          </w:p>
        </w:tc>
        <w:tc>
          <w:tcPr>
            <w:tcW w:w="1405" w:type="dxa"/>
          </w:tcPr>
          <w:p w:rsidR="00E52338" w:rsidRDefault="00E52338" w:rsidP="008F09CD">
            <w:r>
              <w:t>Low</w:t>
            </w:r>
          </w:p>
        </w:tc>
        <w:tc>
          <w:tcPr>
            <w:tcW w:w="6547" w:type="dxa"/>
          </w:tcPr>
          <w:p w:rsidR="00E52338" w:rsidRDefault="00E52338" w:rsidP="00E52338">
            <w:r>
              <w:t>Check all tress regularly for the presence of rotten or partially fallen branches. Carry out an additional check immediately prior to any activities that involve working under the tree canopies. Ensure removal of any such branches ahead of the activity. Do not carry out activities directly under tree canopies during adverse weather conditions.</w:t>
            </w:r>
          </w:p>
        </w:tc>
      </w:tr>
      <w:tr w:rsidR="002A47D9" w:rsidRPr="002A47D9" w:rsidTr="004006D6">
        <w:tc>
          <w:tcPr>
            <w:tcW w:w="2898" w:type="dxa"/>
          </w:tcPr>
          <w:p w:rsidR="002A47D9" w:rsidRPr="002A47D9" w:rsidRDefault="002A47D9" w:rsidP="00B15245">
            <w:pPr>
              <w:rPr>
                <w:iCs/>
              </w:rPr>
            </w:pPr>
            <w:r w:rsidRPr="002A47D9">
              <w:rPr>
                <w:iCs/>
              </w:rPr>
              <w:t>Slip and trip hazards</w:t>
            </w:r>
          </w:p>
          <w:p w:rsidR="002A47D9" w:rsidRPr="002A47D9" w:rsidRDefault="002A47D9" w:rsidP="00B15245">
            <w:pPr>
              <w:rPr>
                <w:iCs/>
              </w:rPr>
            </w:pPr>
            <w:r w:rsidRPr="002A47D9">
              <w:rPr>
                <w:iCs/>
              </w:rPr>
              <w:t>around site</w:t>
            </w:r>
          </w:p>
          <w:p w:rsidR="002A47D9" w:rsidRPr="002A47D9" w:rsidRDefault="002A47D9" w:rsidP="00B15245">
            <w:pPr>
              <w:rPr>
                <w:iCs/>
              </w:rPr>
            </w:pPr>
          </w:p>
          <w:p w:rsidR="002A47D9" w:rsidRPr="002A47D9" w:rsidRDefault="002A47D9" w:rsidP="00B15245">
            <w:pPr>
              <w:rPr>
                <w:iCs/>
              </w:rPr>
            </w:pPr>
          </w:p>
        </w:tc>
        <w:tc>
          <w:tcPr>
            <w:tcW w:w="3098" w:type="dxa"/>
          </w:tcPr>
          <w:p w:rsidR="002A47D9" w:rsidRPr="002A47D9" w:rsidRDefault="002A47D9" w:rsidP="00B15245">
            <w:pPr>
              <w:rPr>
                <w:iCs/>
              </w:rPr>
            </w:pPr>
            <w:r w:rsidRPr="002A47D9">
              <w:rPr>
                <w:iCs/>
              </w:rPr>
              <w:t>Participants tripping over fallen branches or uneven ground or  slipping on wet surfaces</w:t>
            </w:r>
          </w:p>
        </w:tc>
        <w:tc>
          <w:tcPr>
            <w:tcW w:w="1405" w:type="dxa"/>
          </w:tcPr>
          <w:p w:rsidR="002A47D9" w:rsidRPr="002A47D9" w:rsidRDefault="002A47D9" w:rsidP="00B15245">
            <w:pPr>
              <w:rPr>
                <w:iCs/>
              </w:rPr>
            </w:pPr>
            <w:r w:rsidRPr="002A47D9">
              <w:rPr>
                <w:iCs/>
              </w:rPr>
              <w:t>Low - Medium (if wet)</w:t>
            </w:r>
          </w:p>
        </w:tc>
        <w:tc>
          <w:tcPr>
            <w:tcW w:w="6547" w:type="dxa"/>
          </w:tcPr>
          <w:p w:rsidR="002A47D9" w:rsidRPr="002A47D9" w:rsidRDefault="002A47D9" w:rsidP="00B15245">
            <w:pPr>
              <w:rPr>
                <w:iCs/>
              </w:rPr>
            </w:pPr>
            <w:r w:rsidRPr="002A47D9">
              <w:rPr>
                <w:iCs/>
              </w:rPr>
              <w:t>Walk site prior to session and remove obvious hazards. Warn participants of the natural hazards found in the area. Participants to be advised in advance to wear suitable outdoor clothing and footwear. Plan routes to avoid wet/ muddy/slippery surfaces where possible.</w:t>
            </w:r>
          </w:p>
        </w:tc>
      </w:tr>
      <w:tr w:rsidR="000B43F5" w:rsidRPr="002A47D9" w:rsidTr="004006D6">
        <w:tc>
          <w:tcPr>
            <w:tcW w:w="2898" w:type="dxa"/>
          </w:tcPr>
          <w:p w:rsidR="000B43F5" w:rsidRPr="002A47D9" w:rsidRDefault="000B43F5" w:rsidP="00B15245">
            <w:pPr>
              <w:rPr>
                <w:iCs/>
              </w:rPr>
            </w:pPr>
            <w:r>
              <w:rPr>
                <w:iCs/>
              </w:rPr>
              <w:t>Traffic</w:t>
            </w:r>
          </w:p>
        </w:tc>
        <w:tc>
          <w:tcPr>
            <w:tcW w:w="3098" w:type="dxa"/>
          </w:tcPr>
          <w:p w:rsidR="000B43F5" w:rsidRPr="002A47D9" w:rsidRDefault="000B43F5" w:rsidP="00B15245">
            <w:pPr>
              <w:rPr>
                <w:iCs/>
              </w:rPr>
            </w:pPr>
            <w:r>
              <w:rPr>
                <w:iCs/>
              </w:rPr>
              <w:t xml:space="preserve">Collision </w:t>
            </w:r>
          </w:p>
        </w:tc>
        <w:tc>
          <w:tcPr>
            <w:tcW w:w="1405" w:type="dxa"/>
          </w:tcPr>
          <w:p w:rsidR="000B43F5" w:rsidRPr="002A47D9" w:rsidRDefault="000B43F5" w:rsidP="00B15245">
            <w:pPr>
              <w:rPr>
                <w:iCs/>
              </w:rPr>
            </w:pPr>
            <w:r>
              <w:rPr>
                <w:iCs/>
              </w:rPr>
              <w:t>Low</w:t>
            </w:r>
          </w:p>
        </w:tc>
        <w:tc>
          <w:tcPr>
            <w:tcW w:w="6547" w:type="dxa"/>
          </w:tcPr>
          <w:p w:rsidR="000B43F5" w:rsidRPr="002A47D9" w:rsidRDefault="000B43F5" w:rsidP="00B15245">
            <w:pPr>
              <w:rPr>
                <w:iCs/>
              </w:rPr>
            </w:pPr>
            <w:r>
              <w:rPr>
                <w:iCs/>
              </w:rPr>
              <w:t xml:space="preserve">Activities to be undertaken in public areas/parks with no public vehicle access. Advise group if site specific vehicles may be moving around, and to be aware of this. </w:t>
            </w:r>
          </w:p>
        </w:tc>
      </w:tr>
    </w:tbl>
    <w:p w:rsidR="009A4712" w:rsidRDefault="009A4712" w:rsidP="009A4712">
      <w:pPr>
        <w:spacing w:after="0" w:line="240" w:lineRule="auto"/>
        <w:rPr>
          <w:b/>
          <w:u w:val="single"/>
        </w:rPr>
      </w:pPr>
    </w:p>
    <w:p w:rsidR="009A4712" w:rsidRDefault="009A4712" w:rsidP="009A4712">
      <w:pPr>
        <w:spacing w:after="0" w:line="240" w:lineRule="auto"/>
        <w:rPr>
          <w:b/>
          <w:u w:val="single"/>
        </w:rPr>
      </w:pPr>
    </w:p>
    <w:p w:rsidR="009A4712" w:rsidRDefault="009A4712" w:rsidP="009A4712">
      <w:pPr>
        <w:spacing w:after="0" w:line="240" w:lineRule="auto"/>
        <w:rPr>
          <w:b/>
          <w:u w:val="single"/>
        </w:rPr>
      </w:pPr>
    </w:p>
    <w:p w:rsidR="009A4712" w:rsidRPr="009C2424" w:rsidRDefault="009A4712" w:rsidP="009A4712">
      <w:pPr>
        <w:rPr>
          <w:b/>
        </w:rPr>
      </w:pPr>
    </w:p>
    <w:p w:rsidR="00385857" w:rsidRDefault="00385857" w:rsidP="00911F21"/>
    <w:sectPr w:rsidR="00385857" w:rsidSect="008F09CD">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CD"/>
    <w:rsid w:val="00012012"/>
    <w:rsid w:val="00014EFA"/>
    <w:rsid w:val="00026D08"/>
    <w:rsid w:val="00076C38"/>
    <w:rsid w:val="000949EB"/>
    <w:rsid w:val="000B43F5"/>
    <w:rsid w:val="000B6806"/>
    <w:rsid w:val="000C1335"/>
    <w:rsid w:val="00177BFB"/>
    <w:rsid w:val="001F6C78"/>
    <w:rsid w:val="00203E53"/>
    <w:rsid w:val="00262F07"/>
    <w:rsid w:val="002A47D9"/>
    <w:rsid w:val="002A4D34"/>
    <w:rsid w:val="00385857"/>
    <w:rsid w:val="003B3516"/>
    <w:rsid w:val="003F6604"/>
    <w:rsid w:val="004006D6"/>
    <w:rsid w:val="004A0C37"/>
    <w:rsid w:val="004D522F"/>
    <w:rsid w:val="006A6B7B"/>
    <w:rsid w:val="006E00A3"/>
    <w:rsid w:val="00875F4A"/>
    <w:rsid w:val="008F09CD"/>
    <w:rsid w:val="00911F21"/>
    <w:rsid w:val="009635DB"/>
    <w:rsid w:val="009A3D90"/>
    <w:rsid w:val="009A4712"/>
    <w:rsid w:val="009D3775"/>
    <w:rsid w:val="00A32D86"/>
    <w:rsid w:val="00A56861"/>
    <w:rsid w:val="00B51D4F"/>
    <w:rsid w:val="00E52338"/>
    <w:rsid w:val="00EF6613"/>
    <w:rsid w:val="00F173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EB71"/>
  <w15:docId w15:val="{7D0AC78D-F260-4F5C-9AAE-720119A5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1F6C7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F6C7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
    <w:name w:val="Table Grid1"/>
    <w:basedOn w:val="TableNormal"/>
    <w:next w:val="TableGrid"/>
    <w:uiPriority w:val="59"/>
    <w:rsid w:val="009A4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A4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D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385-4233-45C8-B1E8-BA8A39A8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Earthwatch</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Staunton Lamb</dc:creator>
  <cp:lastModifiedBy>James Winder</cp:lastModifiedBy>
  <cp:revision>2</cp:revision>
  <dcterms:created xsi:type="dcterms:W3CDTF">2021-03-02T16:19:00Z</dcterms:created>
  <dcterms:modified xsi:type="dcterms:W3CDTF">2021-03-02T16:19:00Z</dcterms:modified>
</cp:coreProperties>
</file>